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D2F36" w:rsidRDefault="003F03C5">
      <w:pPr>
        <w:spacing w:before="0"/>
        <w:jc w:val="center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Hao Li</w:t>
      </w:r>
    </w:p>
    <w:p w14:paraId="00000002" w14:textId="77777777" w:rsidR="002D2F36" w:rsidRDefault="003F03C5">
      <w:pPr>
        <w:spacing w:before="0"/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hao.li@yale.edu</w:t>
      </w:r>
    </w:p>
    <w:p w14:paraId="00000003" w14:textId="77777777" w:rsidR="002D2F36" w:rsidRDefault="003F03C5">
      <w:pPr>
        <w:spacing w:before="0"/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(828) 334-1815</w:t>
      </w:r>
    </w:p>
    <w:p w14:paraId="00000004" w14:textId="77777777" w:rsidR="002D2F36" w:rsidRDefault="003F03C5">
      <w:pPr>
        <w:spacing w:line="240" w:lineRule="auto"/>
        <w:rPr>
          <w:rFonts w:ascii="Helvetica Neue" w:eastAsia="Helvetica Neue" w:hAnsi="Helvetica Neue" w:cs="Helvetica Neue"/>
          <w:color w:val="434343"/>
        </w:rPr>
      </w:pPr>
      <w:r>
        <w:rPr>
          <w:rFonts w:ascii="Helvetica Neue" w:eastAsia="Helvetica Neue" w:hAnsi="Helvetica Neue" w:cs="Helvetica Neue"/>
          <w:b/>
          <w:color w:val="434343"/>
          <w:sz w:val="24"/>
          <w:szCs w:val="24"/>
        </w:rPr>
        <w:t>EDUCATION</w:t>
      </w:r>
      <w:r w:rsidR="007471F7">
        <w:pict w14:anchorId="68B344EB">
          <v:rect id="_x0000_i1025" style="width:0;height:1.5pt" o:hralign="center" o:hrstd="t" o:hr="t" fillcolor="#a0a0a0" stroked="f"/>
        </w:pict>
      </w:r>
    </w:p>
    <w:p w14:paraId="00000005" w14:textId="77777777" w:rsidR="002D2F36" w:rsidRDefault="003F03C5">
      <w:pPr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Yale University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 xml:space="preserve">                                                                                    Expected:  May 2022                                                                                                    </w:t>
      </w:r>
    </w:p>
    <w:p w14:paraId="00000006" w14:textId="77777777" w:rsidR="002D2F36" w:rsidRDefault="003F03C5">
      <w:pPr>
        <w:spacing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Bachelor and Master of Science in Computer Science                            </w:t>
      </w:r>
      <w:r>
        <w:rPr>
          <w:rFonts w:ascii="Helvetica Neue" w:eastAsia="Helvetica Neue" w:hAnsi="Helvetica Neue" w:cs="Helvetica Neue"/>
          <w:color w:val="000000"/>
          <w:sz w:val="2"/>
          <w:szCs w:val="2"/>
        </w:rPr>
        <w:t xml:space="preserve">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4.0 Major      3.77 Overall GPA </w:t>
      </w:r>
    </w:p>
    <w:p w14:paraId="00000007" w14:textId="77777777" w:rsidR="002D2F36" w:rsidRDefault="002D2F36">
      <w:pPr>
        <w:spacing w:before="0" w:line="480" w:lineRule="auto"/>
        <w:rPr>
          <w:rFonts w:ascii="Helvetica Neue" w:eastAsia="Helvetica Neue" w:hAnsi="Helvetica Neue" w:cs="Helvetica Neue"/>
          <w:color w:val="000000"/>
          <w:sz w:val="2"/>
          <w:szCs w:val="2"/>
        </w:rPr>
      </w:pPr>
    </w:p>
    <w:p w14:paraId="00000008" w14:textId="77777777" w:rsidR="002D2F36" w:rsidRDefault="003F03C5">
      <w:pPr>
        <w:spacing w:line="240" w:lineRule="auto"/>
        <w:rPr>
          <w:rFonts w:ascii="Helvetica Neue" w:eastAsia="Helvetica Neue" w:hAnsi="Helvetica Neue" w:cs="Helvetica Neue"/>
          <w:color w:val="434343"/>
        </w:rPr>
      </w:pPr>
      <w:r>
        <w:rPr>
          <w:rFonts w:ascii="Helvetica Neue" w:eastAsia="Helvetica Neue" w:hAnsi="Helvetica Neue" w:cs="Helvetica Neue"/>
          <w:b/>
          <w:color w:val="434343"/>
          <w:sz w:val="24"/>
          <w:szCs w:val="24"/>
        </w:rPr>
        <w:t>SKILLS</w:t>
      </w:r>
      <w:r w:rsidR="007471F7">
        <w:pict w14:anchorId="1374CD8A">
          <v:rect id="_x0000_i1026" style="width:0;height:1.5pt" o:hralign="center" o:hrstd="t" o:hr="t" fillcolor="#a0a0a0" stroked="f"/>
        </w:pict>
      </w:r>
    </w:p>
    <w:p w14:paraId="00000009" w14:textId="77777777" w:rsidR="002D2F36" w:rsidRDefault="003F03C5">
      <w:pPr>
        <w:spacing w:line="360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LANGUAGES </w:t>
      </w:r>
      <w:r>
        <w:rPr>
          <w:rFonts w:ascii="Helvetica Neue" w:eastAsia="Helvetica Neue" w:hAnsi="Helvetica Neue" w:cs="Helvetica Neue"/>
          <w:b/>
          <w:color w:val="000000"/>
          <w:sz w:val="2"/>
          <w:szCs w:val="2"/>
        </w:rPr>
        <w:t xml:space="preserve">                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Java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Proficient)   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C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(Proficient)    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Python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(Proficient)    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SQL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(Intermediate)    </w:t>
      </w:r>
    </w:p>
    <w:p w14:paraId="0000000C" w14:textId="7E4602E4" w:rsidR="002D2F36" w:rsidRPr="003F03C5" w:rsidRDefault="003F03C5">
      <w:pPr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COURSES </w:t>
      </w:r>
      <w:r>
        <w:rPr>
          <w:rFonts w:ascii="Helvetica Neue" w:eastAsia="Helvetica Neue" w:hAnsi="Helvetica Neue" w:cs="Helvetica Neue"/>
          <w:b/>
          <w:color w:val="000000"/>
          <w:sz w:val="2"/>
          <w:szCs w:val="2"/>
        </w:rPr>
        <w:t xml:space="preserve">                     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Data Structures      Algorithms</w:t>
      </w:r>
      <w:r>
        <w:rPr>
          <w:rFonts w:ascii="Helvetica Neue" w:eastAsia="Helvetica Neue" w:hAnsi="Helvetica Neue" w:cs="Helvetica Neue"/>
          <w:color w:val="000000"/>
          <w:sz w:val="2"/>
          <w:szCs w:val="2"/>
        </w:rPr>
        <w:t xml:space="preserve">        </w:t>
      </w:r>
      <w:r w:rsidR="00F738FF">
        <w:rPr>
          <w:rFonts w:ascii="Helvetica Neue" w:eastAsia="Helvetica Neue" w:hAnsi="Helvetica Neue" w:cs="Helvetica Neue"/>
          <w:color w:val="000000"/>
          <w:sz w:val="2"/>
          <w:szCs w:val="2"/>
        </w:rPr>
        <w:t xml:space="preserve">                              </w:t>
      </w:r>
      <w:r>
        <w:rPr>
          <w:rFonts w:ascii="Helvetica Neue" w:eastAsia="Helvetica Neue" w:hAnsi="Helvetica Neue" w:cs="Helvetica Neue"/>
          <w:color w:val="000000"/>
          <w:sz w:val="2"/>
          <w:szCs w:val="2"/>
        </w:rPr>
        <w:t xml:space="preserve">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Computer Graphics    </w:t>
      </w:r>
      <w:r>
        <w:rPr>
          <w:rFonts w:ascii="Helvetica Neue" w:eastAsia="Helvetica Neue" w:hAnsi="Helvetica Neue" w:cs="Helvetica Neue"/>
          <w:color w:val="000000"/>
          <w:sz w:val="2"/>
          <w:szCs w:val="2"/>
        </w:rPr>
        <w:t xml:space="preserve">      </w:t>
      </w:r>
      <w:r w:rsidR="00F738FF">
        <w:rPr>
          <w:rFonts w:ascii="Helvetica Neue" w:eastAsia="Helvetica Neue" w:hAnsi="Helvetica Neue" w:cs="Helvetica Neue"/>
          <w:color w:val="000000"/>
          <w:sz w:val="2"/>
          <w:szCs w:val="2"/>
        </w:rPr>
        <w:t xml:space="preserve">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Systems Programming</w:t>
      </w:r>
    </w:p>
    <w:p w14:paraId="0000000D" w14:textId="77777777" w:rsidR="002D2F36" w:rsidRDefault="003F03C5">
      <w:pPr>
        <w:spacing w:line="240" w:lineRule="auto"/>
        <w:rPr>
          <w:rFonts w:ascii="Helvetica Neue" w:eastAsia="Helvetica Neue" w:hAnsi="Helvetica Neue" w:cs="Helvetica Neue"/>
          <w:color w:val="434343"/>
        </w:rPr>
      </w:pPr>
      <w:r>
        <w:rPr>
          <w:rFonts w:ascii="Helvetica Neue" w:eastAsia="Helvetica Neue" w:hAnsi="Helvetica Neue" w:cs="Helvetica Neue"/>
          <w:b/>
          <w:color w:val="434343"/>
          <w:sz w:val="24"/>
          <w:szCs w:val="24"/>
        </w:rPr>
        <w:t>EXPERIENCE</w:t>
      </w:r>
      <w:r w:rsidR="007471F7">
        <w:pict w14:anchorId="387A25DE">
          <v:rect id="_x0000_i1027" style="width:0;height:1.5pt" o:hralign="center" o:hrstd="t" o:hr="t" fillcolor="#a0a0a0" stroked="f"/>
        </w:pict>
      </w:r>
    </w:p>
    <w:p w14:paraId="63746AA1" w14:textId="1E5D68AD" w:rsidR="00F738FF" w:rsidRDefault="00F738FF" w:rsidP="00F738FF">
      <w:pPr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Yale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Center for Research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Computing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—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</w:t>
      </w:r>
      <w:r w:rsidRPr="00F738FF">
        <w:rPr>
          <w:rFonts w:ascii="Helvetica Neue" w:eastAsia="Helvetica Neue" w:hAnsi="Helvetica Neue" w:cs="Helvetica Neue"/>
          <w:color w:val="000000"/>
          <w:sz w:val="22"/>
          <w:szCs w:val="22"/>
        </w:rPr>
        <w:t>High Performance Computing Intern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 May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20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20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–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Aug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2020   </w:t>
      </w:r>
    </w:p>
    <w:p w14:paraId="4DAC3B86" w14:textId="1B761C77" w:rsidR="00F738FF" w:rsidRPr="00F738FF" w:rsidRDefault="000D68A1" w:rsidP="00F738FF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Implemented and improved various functionalities to an existing Python script that summarizes resource usage of jobs</w:t>
      </w:r>
      <w:r w:rsidR="007471F7"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 on the cluster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. Integrated the project to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DockerHub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 an</w:t>
      </w:r>
      <w:r w:rsidR="00972C40"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d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CircleCI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. Developed an Illumina sequencing pipeline using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Nextflow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.</w:t>
      </w:r>
    </w:p>
    <w:p w14:paraId="0000000E" w14:textId="2432D899" w:rsidR="002D2F36" w:rsidRDefault="003F03C5">
      <w:pPr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Yale Computer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Science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—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Undergraduate Learning Assistant                            </w:t>
      </w:r>
      <w:r w:rsidR="00F738FF"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Aug 2019 </w:t>
      </w:r>
      <w:r w:rsidR="00F738FF">
        <w:rPr>
          <w:rFonts w:ascii="Helvetica Neue" w:eastAsia="Helvetica Neue" w:hAnsi="Helvetica Neue" w:cs="Helvetica Neue"/>
          <w:color w:val="000000"/>
          <w:sz w:val="22"/>
          <w:szCs w:val="22"/>
        </w:rPr>
        <w:t>–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 w:rsidR="00F738FF">
        <w:rPr>
          <w:rFonts w:ascii="Helvetica Neue" w:eastAsia="Helvetica Neue" w:hAnsi="Helvetica Neue" w:cs="Helvetica Neue"/>
          <w:color w:val="000000"/>
          <w:sz w:val="22"/>
          <w:szCs w:val="22"/>
        </w:rPr>
        <w:t>May 2020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</w:t>
      </w:r>
    </w:p>
    <w:p w14:paraId="2E07E727" w14:textId="7AEA541C" w:rsidR="00F738FF" w:rsidRPr="00F738FF" w:rsidRDefault="003F03C5" w:rsidP="00F738FF">
      <w:pPr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Teaching efficient programming and problem-solving techniques to students enrolled in the 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br/>
        <w:t>Data Structures course.  Explaining concepts and providing guidance on programming projects written in C, Python, HTML, CSS, and JavaScript.</w:t>
      </w:r>
    </w:p>
    <w:p w14:paraId="00000010" w14:textId="77777777" w:rsidR="002D2F36" w:rsidRDefault="002D2F36">
      <w:pPr>
        <w:spacing w:line="360" w:lineRule="auto"/>
        <w:rPr>
          <w:rFonts w:ascii="Helvetica Neue" w:eastAsia="Helvetica Neue" w:hAnsi="Helvetica Neue" w:cs="Helvetica Neue"/>
          <w:color w:val="000000"/>
          <w:sz w:val="2"/>
          <w:szCs w:val="2"/>
        </w:rPr>
      </w:pPr>
    </w:p>
    <w:p w14:paraId="00000011" w14:textId="0AA9AF09" w:rsidR="002D2F36" w:rsidRDefault="003F03C5">
      <w:pPr>
        <w:spacing w:line="24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434343"/>
          <w:sz w:val="24"/>
          <w:szCs w:val="24"/>
        </w:rPr>
        <w:t>PROJECTS</w:t>
      </w:r>
      <w:r w:rsidR="007471F7">
        <w:pict w14:anchorId="725187A9">
          <v:rect id="_x0000_i1028" style="width:0;height:1.5pt" o:hralign="center" o:hrstd="t" o:hr="t" fillcolor="#a0a0a0" stroked="f"/>
        </w:pict>
      </w:r>
    </w:p>
    <w:p w14:paraId="00000012" w14:textId="77777777" w:rsidR="002D2F36" w:rsidRDefault="003F03C5">
      <w:pPr>
        <w:spacing w:line="24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Abash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 xml:space="preserve">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Recreated Bash with basic functionality using C system calls.  Supports </w:t>
      </w:r>
    </w:p>
    <w:p w14:paraId="00000013" w14:textId="77777777" w:rsidR="002D2F36" w:rsidRDefault="003F03C5">
      <w:pPr>
        <w:spacing w:line="240" w:lineRule="auto"/>
        <w:ind w:left="2160"/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execution of pipelines, directory manipulation, and zombie reaping.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   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ab/>
        <w:t xml:space="preserve">   </w:t>
      </w:r>
    </w:p>
    <w:p w14:paraId="00000014" w14:textId="77777777" w:rsidR="002D2F36" w:rsidRDefault="003F03C5">
      <w:pPr>
        <w:spacing w:line="240" w:lineRule="auto"/>
        <w:ind w:left="1440" w:firstLine="720"/>
        <w:rPr>
          <w:rFonts w:ascii="Helvetica Neue" w:eastAsia="Helvetica Neue" w:hAnsi="Helvetica Neue" w:cs="Helvetica Neue"/>
          <w:i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   Technical skills:   </w:t>
      </w:r>
      <w:proofErr w:type="gramStart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C,  system</w:t>
      </w:r>
      <w:proofErr w:type="gramEnd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 calls,  pipelines,  environment variables</w:t>
      </w:r>
    </w:p>
    <w:p w14:paraId="00000015" w14:textId="77777777" w:rsidR="002D2F36" w:rsidRDefault="002D2F36">
      <w:pPr>
        <w:spacing w:line="240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016" w14:textId="77777777" w:rsidR="002D2F36" w:rsidRDefault="003F03C5">
      <w:pPr>
        <w:spacing w:line="24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LZW     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  <w:t xml:space="preserve">  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Implemented the Lempel-Ziv Welch compression algorithm using an array </w:t>
      </w:r>
    </w:p>
    <w:p w14:paraId="00000017" w14:textId="77777777" w:rsidR="002D2F36" w:rsidRDefault="003F03C5">
      <w:pPr>
        <w:spacing w:line="240" w:lineRule="auto"/>
        <w:ind w:left="216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implementation of a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trie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to efficiently store and access codes in the code table.</w:t>
      </w:r>
    </w:p>
    <w:p w14:paraId="00000018" w14:textId="77777777" w:rsidR="002D2F36" w:rsidRDefault="003F03C5">
      <w:pPr>
        <w:spacing w:line="240" w:lineRule="auto"/>
        <w:ind w:left="2160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  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Technical skills:   </w:t>
      </w:r>
      <w:proofErr w:type="gramStart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C,  tries</w:t>
      </w:r>
      <w:proofErr w:type="gramEnd"/>
    </w:p>
    <w:p w14:paraId="0000001D" w14:textId="77777777" w:rsidR="002D2F36" w:rsidRDefault="002D2F36">
      <w:pPr>
        <w:spacing w:line="240" w:lineRule="auto"/>
        <w:rPr>
          <w:rFonts w:ascii="Helvetica Neue" w:eastAsia="Helvetica Neue" w:hAnsi="Helvetica Neue" w:cs="Helvetica Neue"/>
          <w:i/>
          <w:color w:val="000000"/>
          <w:sz w:val="2"/>
          <w:szCs w:val="2"/>
        </w:rPr>
      </w:pPr>
    </w:p>
    <w:p w14:paraId="0000001E" w14:textId="77777777" w:rsidR="002D2F36" w:rsidRDefault="002D2F36">
      <w:pPr>
        <w:spacing w:line="240" w:lineRule="auto"/>
        <w:rPr>
          <w:rFonts w:ascii="Helvetica Neue" w:eastAsia="Helvetica Neue" w:hAnsi="Helvetica Neue" w:cs="Helvetica Neue"/>
          <w:color w:val="000000"/>
          <w:sz w:val="2"/>
          <w:szCs w:val="2"/>
        </w:rPr>
      </w:pPr>
    </w:p>
    <w:p w14:paraId="0000001F" w14:textId="23147EB6" w:rsidR="002D2F36" w:rsidRDefault="003F03C5">
      <w:pPr>
        <w:spacing w:line="240" w:lineRule="auto"/>
        <w:rPr>
          <w:rFonts w:ascii="Helvetica Neue" w:eastAsia="Helvetica Neue" w:hAnsi="Helvetica Neue" w:cs="Helvetica Neue"/>
          <w:b/>
          <w:color w:val="434343"/>
          <w:u w:val="single"/>
        </w:rPr>
      </w:pPr>
      <w:r>
        <w:rPr>
          <w:rFonts w:ascii="Helvetica Neue" w:eastAsia="Helvetica Neue" w:hAnsi="Helvetica Neue" w:cs="Helvetica Neue"/>
          <w:b/>
          <w:color w:val="434343"/>
          <w:sz w:val="24"/>
          <w:szCs w:val="24"/>
        </w:rPr>
        <w:t xml:space="preserve"> EMPLOYMENT ELIGIBILITY                                             FOREIGN LANGUAGE</w:t>
      </w:r>
      <w:r w:rsidR="007471F7">
        <w:pict w14:anchorId="01AD1BEF">
          <v:rect id="_x0000_i1029" style="width:0;height:1.5pt" o:hralign="center" o:hrstd="t" o:hr="t" fillcolor="#a0a0a0" stroked="f"/>
        </w:pict>
      </w:r>
    </w:p>
    <w:p w14:paraId="00000020" w14:textId="77777777" w:rsidR="002D2F36" w:rsidRDefault="003F03C5">
      <w:pPr>
        <w:spacing w:line="360" w:lineRule="auto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               U.S. Citizen                                                                </w:t>
      </w:r>
      <w:r>
        <w:rPr>
          <w:rFonts w:ascii="Helvetica Neue" w:eastAsia="Helvetica Neue" w:hAnsi="Helvetica Neue" w:cs="Helvetica Neue"/>
          <w:b/>
          <w:color w:val="000000"/>
          <w:sz w:val="2"/>
          <w:szCs w:val="2"/>
        </w:rPr>
        <w:t xml:space="preserve">                                 </w:t>
      </w:r>
      <w:r>
        <w:rPr>
          <w:rFonts w:ascii="Helvetica Neue" w:eastAsia="Helvetica Neue" w:hAnsi="Helvetica Neue" w:cs="Helvetica Neue"/>
          <w:color w:val="000000"/>
          <w:sz w:val="2"/>
          <w:szCs w:val="2"/>
        </w:rPr>
        <w:t xml:space="preserve">   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Chinese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(Proficient) </w:t>
      </w:r>
    </w:p>
    <w:sectPr w:rsidR="002D2F36">
      <w:pgSz w:w="12240" w:h="15840"/>
      <w:pgMar w:top="576" w:right="863" w:bottom="576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81D44"/>
    <w:multiLevelType w:val="multilevel"/>
    <w:tmpl w:val="D534C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36"/>
    <w:rsid w:val="000D68A1"/>
    <w:rsid w:val="002D2F36"/>
    <w:rsid w:val="003F03C5"/>
    <w:rsid w:val="007471F7"/>
    <w:rsid w:val="00972C40"/>
    <w:rsid w:val="00E355E4"/>
    <w:rsid w:val="00F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B7B5"/>
  <w15:docId w15:val="{6D28F71E-41EE-4DBB-8D12-7FDBAEE7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zh-C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paragraph" w:styleId="ListParagraph">
    <w:name w:val="List Paragraph"/>
    <w:basedOn w:val="Normal"/>
    <w:uiPriority w:val="34"/>
    <w:qFormat/>
    <w:rsid w:val="00F7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Hao Li</cp:lastModifiedBy>
  <cp:revision>3</cp:revision>
  <dcterms:created xsi:type="dcterms:W3CDTF">2020-01-31T04:20:00Z</dcterms:created>
  <dcterms:modified xsi:type="dcterms:W3CDTF">2020-08-05T17:55:00Z</dcterms:modified>
</cp:coreProperties>
</file>